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1A63" w:rsidRDefault="00F01A63" w:rsidP="009B7C1D">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36776" cy="1728216"/>
            <wp:effectExtent l="0" t="0" r="1905" b="5715"/>
            <wp:wrapTight wrapText="bothSides">
              <wp:wrapPolygon edited="0">
                <wp:start x="0" y="0"/>
                <wp:lineTo x="0" y="21433"/>
                <wp:lineTo x="21374" y="21433"/>
                <wp:lineTo x="213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i_expert_logo_600pi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6776" cy="1728216"/>
                    </a:xfrm>
                    <a:prstGeom prst="rect">
                      <a:avLst/>
                    </a:prstGeom>
                  </pic:spPr>
                </pic:pic>
              </a:graphicData>
            </a:graphic>
            <wp14:sizeRelH relativeFrom="margin">
              <wp14:pctWidth>0</wp14:pctWidth>
            </wp14:sizeRelH>
            <wp14:sizeRelV relativeFrom="margin">
              <wp14:pctHeight>0</wp14:pctHeight>
            </wp14:sizeRelV>
          </wp:anchor>
        </w:drawing>
      </w:r>
    </w:p>
    <w:p w:rsidR="00F01A63" w:rsidRPr="009B7C1D" w:rsidRDefault="00F01A63" w:rsidP="009B7C1D">
      <w:pPr>
        <w:ind w:left="5040"/>
        <w:rPr>
          <w:sz w:val="32"/>
          <w:szCs w:val="32"/>
        </w:rPr>
      </w:pPr>
      <w:r w:rsidRPr="009B7C1D">
        <w:rPr>
          <w:sz w:val="32"/>
          <w:szCs w:val="32"/>
        </w:rPr>
        <w:t>EFI Expert</w:t>
      </w:r>
    </w:p>
    <w:p w:rsidR="00F01A63" w:rsidRPr="009B7C1D" w:rsidRDefault="00F01A63" w:rsidP="009B7C1D">
      <w:pPr>
        <w:ind w:left="5040"/>
        <w:rPr>
          <w:sz w:val="32"/>
          <w:szCs w:val="32"/>
        </w:rPr>
      </w:pPr>
      <w:r w:rsidRPr="009B7C1D">
        <w:rPr>
          <w:sz w:val="32"/>
          <w:szCs w:val="32"/>
        </w:rPr>
        <w:t>21575 Apple Hill Dr.</w:t>
      </w:r>
    </w:p>
    <w:p w:rsidR="00F01A63" w:rsidRPr="009B7C1D" w:rsidRDefault="00F01A63" w:rsidP="009B7C1D">
      <w:pPr>
        <w:ind w:left="5040"/>
        <w:rPr>
          <w:sz w:val="32"/>
          <w:szCs w:val="32"/>
        </w:rPr>
      </w:pPr>
      <w:r w:rsidRPr="009B7C1D">
        <w:rPr>
          <w:sz w:val="32"/>
          <w:szCs w:val="32"/>
        </w:rPr>
        <w:t>Sonora, CA 95370</w:t>
      </w:r>
    </w:p>
    <w:p w:rsidR="00F01A63" w:rsidRPr="009B7C1D" w:rsidRDefault="00F01A63" w:rsidP="009B7C1D">
      <w:pPr>
        <w:ind w:left="5040"/>
        <w:rPr>
          <w:sz w:val="32"/>
          <w:szCs w:val="32"/>
        </w:rPr>
      </w:pPr>
      <w:r w:rsidRPr="009B7C1D">
        <w:rPr>
          <w:sz w:val="32"/>
          <w:szCs w:val="32"/>
        </w:rPr>
        <w:t>209-247-6497</w:t>
      </w:r>
    </w:p>
    <w:p w:rsidR="00F01A63" w:rsidRPr="009B7C1D" w:rsidRDefault="00F01A63" w:rsidP="009B7C1D">
      <w:pPr>
        <w:ind w:left="5040"/>
        <w:rPr>
          <w:rFonts w:ascii="Verdana" w:hAnsi="Verdana"/>
          <w:b/>
          <w:sz w:val="32"/>
          <w:szCs w:val="32"/>
        </w:rPr>
      </w:pPr>
      <w:hyperlink r:id="rId5" w:history="1">
        <w:r w:rsidRPr="009B7C1D">
          <w:rPr>
            <w:rStyle w:val="Hyperlink"/>
            <w:rFonts w:eastAsia="Times New Roman"/>
            <w:bCs/>
            <w:sz w:val="32"/>
            <w:szCs w:val="32"/>
          </w:rPr>
          <w:t>rich@efiexpert.com</w:t>
        </w:r>
      </w:hyperlink>
    </w:p>
    <w:p w:rsidR="00F01A63" w:rsidRDefault="00F01A63" w:rsidP="009B7C1D"/>
    <w:p w:rsidR="009B7C1D" w:rsidRDefault="009B7C1D" w:rsidP="009B7C1D"/>
    <w:p w:rsidR="009B7C1D" w:rsidRPr="00F01A63" w:rsidRDefault="009B7C1D" w:rsidP="009B7C1D"/>
    <w:p w:rsidR="00F511D8" w:rsidRDefault="00F01A63" w:rsidP="001E57E7">
      <w:pPr>
        <w:jc w:val="center"/>
        <w:rPr>
          <w:rStyle w:val="Heading1Char"/>
        </w:rPr>
      </w:pPr>
      <w:r w:rsidRPr="003C7E5B">
        <w:rPr>
          <w:rStyle w:val="Heading1Char"/>
        </w:rPr>
        <w:t xml:space="preserve">Holley </w:t>
      </w:r>
      <w:r w:rsidR="009B7C1D" w:rsidRPr="003C7E5B">
        <w:rPr>
          <w:rStyle w:val="Heading1Char"/>
        </w:rPr>
        <w:t xml:space="preserve">Crank </w:t>
      </w:r>
      <w:r w:rsidR="00244EED">
        <w:rPr>
          <w:rStyle w:val="Heading1Char"/>
        </w:rPr>
        <w:t xml:space="preserve">Sensor </w:t>
      </w:r>
      <w:r w:rsidR="009B7C1D" w:rsidRPr="003C7E5B">
        <w:rPr>
          <w:rStyle w:val="Heading1Char"/>
        </w:rPr>
        <w:t>Setup</w:t>
      </w:r>
    </w:p>
    <w:p w:rsidR="001E57E7" w:rsidRDefault="001E57E7" w:rsidP="003C7E5B">
      <w:pPr>
        <w:rPr>
          <w:color w:val="333333"/>
        </w:rPr>
      </w:pPr>
    </w:p>
    <w:p w:rsidR="001E57E7" w:rsidRDefault="004F7D93" w:rsidP="004F7D93">
      <w:pPr>
        <w:pStyle w:val="Heading2"/>
      </w:pPr>
      <w:r>
        <w:t xml:space="preserve">Crank Sensor </w:t>
      </w:r>
      <w:r w:rsidR="00CB4AE2" w:rsidRPr="009B7C1D">
        <w:t>Setup – “one pulse per fire” trigger</w:t>
      </w:r>
    </w:p>
    <w:p w:rsidR="001E57E7" w:rsidRDefault="001E57E7" w:rsidP="003C7E5B"/>
    <w:p w:rsidR="001E57E7" w:rsidRDefault="00CB4AE2" w:rsidP="003C7E5B">
      <w:r w:rsidRPr="009B7C1D">
        <w:t>A “one pulse per fire” trigger means there is one pulse for every cylinder firing (on a V8 this would be a 4 pulse crank trigger or a</w:t>
      </w:r>
      <w:r w:rsidR="00F82B38">
        <w:t>n</w:t>
      </w:r>
      <w:r w:rsidRPr="009B7C1D">
        <w:t xml:space="preserve"> 8 </w:t>
      </w:r>
      <w:r w:rsidR="00F82B38">
        <w:t xml:space="preserve">tooth reluctor </w:t>
      </w:r>
      <w:r w:rsidRPr="009B7C1D">
        <w:t>in the distributor).</w:t>
      </w:r>
    </w:p>
    <w:p w:rsidR="001E57E7" w:rsidRDefault="001E57E7" w:rsidP="003C7E5B"/>
    <w:p w:rsidR="001E57E7" w:rsidRDefault="00CB4AE2" w:rsidP="003C7E5B">
      <w:r w:rsidRPr="009B7C1D">
        <w:t>In the software, the Sensor Type should be set up as “Magnetic”</w:t>
      </w:r>
      <w:r w:rsidR="00EA2070">
        <w:t xml:space="preserve"> or Digital as appropriate.</w:t>
      </w:r>
    </w:p>
    <w:p w:rsidR="001E57E7" w:rsidRDefault="001E57E7" w:rsidP="003C7E5B"/>
    <w:p w:rsidR="004F7D93" w:rsidRDefault="004F7D93" w:rsidP="003C7E5B">
      <w:r>
        <w:t xml:space="preserve">1. Set the </w:t>
      </w:r>
      <w:r w:rsidR="00CB4AE2" w:rsidRPr="009B7C1D">
        <w:t xml:space="preserve">Ignition Reference Angle </w:t>
      </w:r>
      <w:r>
        <w:t>in the software to 60 degrees</w:t>
      </w:r>
    </w:p>
    <w:p w:rsidR="004F7D93" w:rsidRDefault="004F7D93" w:rsidP="003C7E5B">
      <w:r>
        <w:t xml:space="preserve">2. </w:t>
      </w:r>
      <w:r w:rsidR="00CB4AE2" w:rsidRPr="009B7C1D">
        <w:t xml:space="preserve">Turn the engine over </w:t>
      </w:r>
      <w:r>
        <w:t xml:space="preserve">to </w:t>
      </w:r>
      <w:r w:rsidR="00CB4AE2" w:rsidRPr="009B7C1D">
        <w:t>60 degrees BTDC on cylinder #1</w:t>
      </w:r>
      <w:r>
        <w:t xml:space="preserve"> compression stroke.</w:t>
      </w:r>
    </w:p>
    <w:p w:rsidR="001E57E7" w:rsidRDefault="00CB4AE2" w:rsidP="003C7E5B">
      <w:r w:rsidRPr="009B7C1D">
        <w:t xml:space="preserve">3. Align/turn the crank trigger or distributor so that the sensor is </w:t>
      </w:r>
      <w:r w:rsidR="004F7D93" w:rsidRPr="009B7C1D">
        <w:t>in line</w:t>
      </w:r>
      <w:r w:rsidRPr="009B7C1D">
        <w:t>.</w:t>
      </w:r>
    </w:p>
    <w:p w:rsidR="004F7D93" w:rsidRDefault="00CB4AE2" w:rsidP="003C7E5B">
      <w:pPr>
        <w:rPr>
          <w:color w:val="333333"/>
        </w:rPr>
      </w:pPr>
      <w:r w:rsidRPr="009B7C1D">
        <w:t xml:space="preserve">4. Tighten </w:t>
      </w:r>
      <w:r w:rsidR="004F7D93" w:rsidRPr="009B7C1D">
        <w:t>everything</w:t>
      </w:r>
      <w:r w:rsidRPr="009B7C1D">
        <w:t xml:space="preserve"> u</w:t>
      </w:r>
      <w:r w:rsidRPr="00CB4AE2">
        <w:rPr>
          <w:color w:val="333333"/>
        </w:rPr>
        <w:t>p.</w:t>
      </w:r>
      <w:r w:rsidRPr="00CB4AE2">
        <w:rPr>
          <w:color w:val="333333"/>
        </w:rPr>
        <w:br/>
      </w:r>
    </w:p>
    <w:p w:rsidR="001E57E7" w:rsidRDefault="00CB4AE2" w:rsidP="003C7E5B">
      <w:pPr>
        <w:rPr>
          <w:color w:val="333333"/>
        </w:rPr>
      </w:pPr>
      <w:r w:rsidRPr="00CB4AE2">
        <w:rPr>
          <w:color w:val="333333"/>
        </w:rPr>
        <w:t>If you are not using a cam sync</w:t>
      </w:r>
      <w:r w:rsidR="004F7D93">
        <w:rPr>
          <w:color w:val="333333"/>
        </w:rPr>
        <w:t>,</w:t>
      </w:r>
      <w:r w:rsidRPr="00CB4AE2">
        <w:rPr>
          <w:color w:val="333333"/>
        </w:rPr>
        <w:t xml:space="preserve"> everything </w:t>
      </w:r>
      <w:r w:rsidR="00F82B38">
        <w:rPr>
          <w:color w:val="333333"/>
        </w:rPr>
        <w:t xml:space="preserve">will </w:t>
      </w:r>
      <w:r w:rsidRPr="00CB4AE2">
        <w:rPr>
          <w:color w:val="333333"/>
        </w:rPr>
        <w:t>be close enough to start the engine. </w:t>
      </w:r>
      <w:r w:rsidR="004F7D93">
        <w:rPr>
          <w:color w:val="333333"/>
        </w:rPr>
        <w:t>D</w:t>
      </w:r>
      <w:r w:rsidRPr="00CB4AE2">
        <w:rPr>
          <w:color w:val="333333"/>
        </w:rPr>
        <w:t>isconnect the injec</w:t>
      </w:r>
      <w:r w:rsidR="004F7D93">
        <w:rPr>
          <w:color w:val="333333"/>
        </w:rPr>
        <w:t>tors and crank the engine while using</w:t>
      </w:r>
      <w:r w:rsidRPr="00CB4AE2">
        <w:rPr>
          <w:color w:val="333333"/>
        </w:rPr>
        <w:t xml:space="preserve"> a timing light. It should be firing at </w:t>
      </w:r>
      <w:r w:rsidR="00097BCE">
        <w:rPr>
          <w:color w:val="333333"/>
        </w:rPr>
        <w:t xml:space="preserve">or close to the </w:t>
      </w:r>
      <w:r w:rsidRPr="00CB4AE2">
        <w:rPr>
          <w:color w:val="333333"/>
        </w:rPr>
        <w:t xml:space="preserve">timing value on the data monitor. If it is off a few degrees, you can move the pickup slightly, or change the Ignition Reference </w:t>
      </w:r>
      <w:r w:rsidR="004F7D93">
        <w:rPr>
          <w:color w:val="333333"/>
        </w:rPr>
        <w:t xml:space="preserve">angle </w:t>
      </w:r>
      <w:r w:rsidRPr="00CB4AE2">
        <w:rPr>
          <w:color w:val="333333"/>
        </w:rPr>
        <w:t xml:space="preserve">setting to sync things up. If you change the Ignition Reference value, note that you must cycle the ignition power for it to take </w:t>
      </w:r>
      <w:r w:rsidR="004F7D93" w:rsidRPr="00CB4AE2">
        <w:rPr>
          <w:color w:val="333333"/>
        </w:rPr>
        <w:t>effect</w:t>
      </w:r>
      <w:r w:rsidR="00097BCE">
        <w:rPr>
          <w:color w:val="333333"/>
        </w:rPr>
        <w:t>.</w:t>
      </w:r>
    </w:p>
    <w:p w:rsidR="00F82B38" w:rsidRDefault="00F82B38" w:rsidP="003C7E5B">
      <w:pPr>
        <w:rPr>
          <w:color w:val="333333"/>
        </w:rPr>
      </w:pPr>
    </w:p>
    <w:p w:rsidR="001E57E7" w:rsidRDefault="00F82B38" w:rsidP="00F82B38">
      <w:pPr>
        <w:pStyle w:val="Heading2"/>
        <w:rPr>
          <w:color w:val="333333"/>
        </w:rPr>
      </w:pPr>
      <w:r>
        <w:t xml:space="preserve">Crank Sensor </w:t>
      </w:r>
      <w:r w:rsidRPr="00CB4AE2">
        <w:rPr>
          <w:rFonts w:eastAsia="Times New Roman"/>
        </w:rPr>
        <w:t xml:space="preserve">Setup </w:t>
      </w:r>
      <w:r>
        <w:t xml:space="preserve">- </w:t>
      </w:r>
      <w:r w:rsidR="00CB4AE2" w:rsidRPr="00CB4AE2">
        <w:rPr>
          <w:rFonts w:eastAsia="Times New Roman"/>
        </w:rPr>
        <w:t xml:space="preserve">60-2 </w:t>
      </w:r>
      <w:r>
        <w:t xml:space="preserve">(58X) </w:t>
      </w:r>
      <w:r w:rsidR="00CB4AE2" w:rsidRPr="00CB4AE2">
        <w:rPr>
          <w:rFonts w:eastAsia="Times New Roman"/>
        </w:rPr>
        <w:t>Wheel</w:t>
      </w:r>
    </w:p>
    <w:p w:rsidR="001E57E7" w:rsidRDefault="001E57E7" w:rsidP="003C7E5B">
      <w:pPr>
        <w:rPr>
          <w:color w:val="333333"/>
        </w:rPr>
      </w:pPr>
    </w:p>
    <w:p w:rsidR="001E57E7" w:rsidRDefault="00CB4AE2" w:rsidP="003C7E5B">
      <w:pPr>
        <w:rPr>
          <w:color w:val="333333"/>
        </w:rPr>
      </w:pPr>
      <w:r w:rsidRPr="00CB4AE2">
        <w:rPr>
          <w:color w:val="333333"/>
        </w:rPr>
        <w:t>The “60-2” trigger wheel has 58 teeth with “2 missing”. This is also known as a “58x” wheel. </w:t>
      </w:r>
      <w:r w:rsidR="00F82B38">
        <w:rPr>
          <w:color w:val="333333"/>
        </w:rPr>
        <w:t xml:space="preserve">More </w:t>
      </w:r>
      <w:r w:rsidRPr="00CB4AE2">
        <w:rPr>
          <w:color w:val="333333"/>
        </w:rPr>
        <w:t xml:space="preserve">teeth </w:t>
      </w:r>
      <w:r w:rsidR="00F82B38" w:rsidRPr="00CB4AE2">
        <w:rPr>
          <w:color w:val="333333"/>
        </w:rPr>
        <w:t>allow</w:t>
      </w:r>
      <w:r w:rsidRPr="00CB4AE2">
        <w:rPr>
          <w:color w:val="333333"/>
        </w:rPr>
        <w:t xml:space="preserve"> the ECU to more </w:t>
      </w:r>
      <w:r w:rsidR="00F82B38">
        <w:rPr>
          <w:color w:val="333333"/>
        </w:rPr>
        <w:t xml:space="preserve">precise </w:t>
      </w:r>
      <w:r w:rsidRPr="00CB4AE2">
        <w:rPr>
          <w:color w:val="333333"/>
        </w:rPr>
        <w:t xml:space="preserve">engine speed </w:t>
      </w:r>
      <w:r w:rsidR="00F82B38">
        <w:rPr>
          <w:color w:val="333333"/>
        </w:rPr>
        <w:t xml:space="preserve">calculation during RPM transitions compared to less </w:t>
      </w:r>
      <w:r w:rsidRPr="00CB4AE2">
        <w:rPr>
          <w:color w:val="333333"/>
        </w:rPr>
        <w:t>teeth.</w:t>
      </w:r>
    </w:p>
    <w:p w:rsidR="001E57E7" w:rsidRDefault="001E57E7" w:rsidP="003C7E5B">
      <w:pPr>
        <w:rPr>
          <w:color w:val="333333"/>
        </w:rPr>
      </w:pPr>
    </w:p>
    <w:p w:rsidR="001E57E7" w:rsidRDefault="00CB4AE2" w:rsidP="003C7E5B">
      <w:pPr>
        <w:rPr>
          <w:color w:val="333333"/>
        </w:rPr>
      </w:pPr>
      <w:r w:rsidRPr="00CB4AE2">
        <w:rPr>
          <w:color w:val="333333"/>
        </w:rPr>
        <w:t>1. Rotate the engine to #1 TDC. </w:t>
      </w:r>
    </w:p>
    <w:p w:rsidR="001E57E7" w:rsidRDefault="00CB4AE2" w:rsidP="003C7E5B">
      <w:pPr>
        <w:rPr>
          <w:color w:val="333333"/>
        </w:rPr>
      </w:pPr>
      <w:r w:rsidRPr="00CB4AE2">
        <w:rPr>
          <w:color w:val="333333"/>
        </w:rPr>
        <w:t>2. The parameter called “TDC Tooth Number”</w:t>
      </w:r>
      <w:r w:rsidR="00F82B38">
        <w:rPr>
          <w:color w:val="333333"/>
        </w:rPr>
        <w:t xml:space="preserve"> is t</w:t>
      </w:r>
      <w:r w:rsidRPr="00CB4AE2">
        <w:rPr>
          <w:color w:val="333333"/>
        </w:rPr>
        <w:t xml:space="preserve">ypically set to “10”. </w:t>
      </w:r>
    </w:p>
    <w:p w:rsidR="001E57E7" w:rsidRDefault="00CB4AE2" w:rsidP="003C7E5B">
      <w:pPr>
        <w:rPr>
          <w:color w:val="333333"/>
        </w:rPr>
      </w:pPr>
      <w:r w:rsidRPr="00CB4AE2">
        <w:rPr>
          <w:color w:val="333333"/>
        </w:rPr>
        <w:t>3. With the engine at TDC on #1 cylinder, the sensor will be positioned such that it is lined up with the “TDC Tooth Number” (for this example 10). </w:t>
      </w:r>
      <w:r w:rsidRPr="00CB4AE2">
        <w:rPr>
          <w:color w:val="333333"/>
        </w:rPr>
        <w:br/>
      </w:r>
    </w:p>
    <w:p w:rsidR="001E57E7" w:rsidRDefault="00CB4AE2" w:rsidP="003C7E5B">
      <w:pPr>
        <w:rPr>
          <w:color w:val="333333"/>
        </w:rPr>
      </w:pPr>
      <w:r w:rsidRPr="00CB4AE2">
        <w:rPr>
          <w:color w:val="333333"/>
        </w:rPr>
        <w:t>Most engines rotate clockwise, except for Honda engines which rotate counterclockwise. If you are confused about which tooth this means, put the trigger wheel on the engine and rotate just the trigger wheel (leave the engine at TDC on #1) in the direction the engine rotates. Rotate it until the missing teeth/gap line up to where the sensor will be mounted, then continue turning it and count 10 teeth. Take a marker and mark this tooth. It will be the tooth you need to align with the sensor.</w:t>
      </w:r>
    </w:p>
    <w:p w:rsidR="001E57E7" w:rsidRDefault="00EA2070" w:rsidP="003C7E5B">
      <w:pPr>
        <w:rPr>
          <w:color w:val="333333"/>
        </w:rPr>
      </w:pPr>
      <w:r>
        <w:rPr>
          <w:color w:val="333333"/>
        </w:rPr>
        <w:br w:type="page"/>
      </w:r>
    </w:p>
    <w:p w:rsidR="001E57E7" w:rsidRDefault="00CB4AE2" w:rsidP="00244EED">
      <w:pPr>
        <w:pStyle w:val="Heading1"/>
        <w:rPr>
          <w:color w:val="333333"/>
        </w:rPr>
      </w:pPr>
      <w:r w:rsidRPr="00CB4AE2">
        <w:lastRenderedPageBreak/>
        <w:t xml:space="preserve">CAM </w:t>
      </w:r>
      <w:r w:rsidR="00244EED">
        <w:t>Sensor Setup</w:t>
      </w:r>
    </w:p>
    <w:p w:rsidR="001E57E7" w:rsidRDefault="001E57E7" w:rsidP="003C7E5B">
      <w:pPr>
        <w:rPr>
          <w:color w:val="333333"/>
        </w:rPr>
      </w:pPr>
    </w:p>
    <w:p w:rsidR="001E57E7" w:rsidRPr="00EA2070" w:rsidRDefault="00CB4AE2" w:rsidP="003C7E5B">
      <w:r w:rsidRPr="00EA2070">
        <w:t xml:space="preserve">A cam sync pulse is required if you are running sequential fuel injection. This tells the ECU which cylinder is cylinder #1 (or the first cylinder in the firing order as entered in the software). </w:t>
      </w:r>
    </w:p>
    <w:p w:rsidR="00244EED" w:rsidRPr="00EA2070" w:rsidRDefault="00244EED" w:rsidP="003C7E5B">
      <w:pPr>
        <w:rPr>
          <w:color w:val="333333"/>
        </w:rPr>
      </w:pPr>
    </w:p>
    <w:p w:rsidR="001E57E7" w:rsidRPr="00EA2070" w:rsidRDefault="00CB4AE2" w:rsidP="00EA2070">
      <w:pPr>
        <w:pStyle w:val="Heading2"/>
        <w:rPr>
          <w:rFonts w:cs="Arial"/>
          <w:color w:val="333333"/>
          <w:szCs w:val="24"/>
        </w:rPr>
      </w:pPr>
      <w:r w:rsidRPr="00EA2070">
        <w:rPr>
          <w:rFonts w:eastAsia="Times New Roman" w:cs="Arial"/>
          <w:szCs w:val="24"/>
        </w:rPr>
        <w:t>Cam Sync setup when using a “one pulse per fire” crank input</w:t>
      </w:r>
    </w:p>
    <w:p w:rsidR="001E57E7" w:rsidRPr="00EA2070" w:rsidRDefault="001E57E7" w:rsidP="003C7E5B">
      <w:pPr>
        <w:rPr>
          <w:color w:val="333333"/>
        </w:rPr>
      </w:pPr>
    </w:p>
    <w:p w:rsidR="001E57E7" w:rsidRPr="00EA2070" w:rsidRDefault="00CB4AE2" w:rsidP="003C7E5B">
      <w:pPr>
        <w:rPr>
          <w:color w:val="333333"/>
        </w:rPr>
      </w:pPr>
      <w:r w:rsidRPr="00EA2070">
        <w:t xml:space="preserve">For a "one pulse per fire crank” signal (e.g. a 4 pulse crank trigger on a V8), the cam sync signal must occur in a specific range to properly identify which cylinder is cylinder #1. If this is not done properly, individual cylinder trims will not </w:t>
      </w:r>
      <w:r w:rsidR="00EA2070" w:rsidRPr="00EA2070">
        <w:t>work correctly</w:t>
      </w:r>
      <w:r w:rsidRPr="00EA2070">
        <w:t>, or worse, if using individual coils, the wrong cylinder will be fired, potentially damaging</w:t>
      </w:r>
      <w:r w:rsidR="00EA2070" w:rsidRPr="00EA2070">
        <w:t xml:space="preserve"> parts</w:t>
      </w:r>
      <w:r w:rsidRPr="00EA2070">
        <w:t>.</w:t>
      </w:r>
    </w:p>
    <w:p w:rsidR="001E57E7" w:rsidRPr="00EA2070" w:rsidRDefault="001E57E7" w:rsidP="003C7E5B">
      <w:pPr>
        <w:rPr>
          <w:color w:val="333333"/>
        </w:rPr>
      </w:pPr>
    </w:p>
    <w:p w:rsidR="00EA2070" w:rsidRPr="00EA2070" w:rsidRDefault="00CB4AE2" w:rsidP="003C7E5B">
      <w:r w:rsidRPr="00EA2070">
        <w:t>The best way to determine the proper range is by using the following basic formula</w:t>
      </w:r>
      <w:r w:rsidR="00EA2070" w:rsidRPr="00EA2070">
        <w:t>:</w:t>
      </w:r>
    </w:p>
    <w:p w:rsidR="00CB4AE2" w:rsidRPr="00EA2070" w:rsidRDefault="00CB4AE2" w:rsidP="009B7C1D">
      <w:pPr>
        <w:rPr>
          <w:rFonts w:eastAsia="Times New Roman"/>
          <w:color w:val="333333"/>
        </w:rPr>
      </w:pPr>
      <w:r w:rsidRPr="00EA2070">
        <w:rPr>
          <w:rFonts w:eastAsia="Times New Roman"/>
          <w:b/>
          <w:bCs/>
          <w:color w:val="000000"/>
        </w:rPr>
        <w:t>Cam sync location (degrees BTDC #1) = "Ignition Reference Angle" + “A” + (“A” / 2)</w:t>
      </w:r>
    </w:p>
    <w:p w:rsidR="001E57E7" w:rsidRPr="00EA2070" w:rsidRDefault="00CB4AE2" w:rsidP="009B7C1D">
      <w:pPr>
        <w:rPr>
          <w:rFonts w:eastAsia="Times New Roman"/>
          <w:color w:val="333333"/>
        </w:rPr>
      </w:pPr>
      <w:r w:rsidRPr="00EA2070">
        <w:rPr>
          <w:rFonts w:eastAsia="Times New Roman"/>
          <w:color w:val="000000"/>
        </w:rPr>
        <w:t>“A” = Angle Between Crank Pulses (crank degrees between triggers on the crank sensor)</w:t>
      </w:r>
    </w:p>
    <w:p w:rsidR="001E57E7" w:rsidRPr="00EA2070" w:rsidRDefault="001E57E7" w:rsidP="009B7C1D">
      <w:pPr>
        <w:rPr>
          <w:rFonts w:eastAsia="Times New Roman"/>
          <w:color w:val="333333"/>
        </w:rPr>
      </w:pPr>
    </w:p>
    <w:p w:rsidR="00EA2070" w:rsidRDefault="00CB4AE2" w:rsidP="009B7C1D">
      <w:pPr>
        <w:rPr>
          <w:rFonts w:eastAsia="Times New Roman"/>
          <w:color w:val="000000"/>
        </w:rPr>
      </w:pPr>
      <w:r w:rsidRPr="00EA2070">
        <w:rPr>
          <w:rFonts w:eastAsia="Times New Roman"/>
          <w:color w:val="000000"/>
        </w:rPr>
        <w:t xml:space="preserve">“A” for </w:t>
      </w:r>
      <w:proofErr w:type="gramStart"/>
      <w:r w:rsidRPr="00EA2070">
        <w:rPr>
          <w:rFonts w:eastAsia="Times New Roman"/>
          <w:color w:val="000000"/>
        </w:rPr>
        <w:t>a</w:t>
      </w:r>
      <w:proofErr w:type="gramEnd"/>
      <w:r w:rsidRPr="00EA2070">
        <w:rPr>
          <w:rFonts w:eastAsia="Times New Roman"/>
          <w:color w:val="000000"/>
        </w:rPr>
        <w:t xml:space="preserve"> 8 cylinder = 90° </w:t>
      </w:r>
      <w:r w:rsidRPr="00EA2070">
        <w:rPr>
          <w:rFonts w:eastAsia="Times New Roman"/>
          <w:color w:val="000000"/>
        </w:rPr>
        <w:br/>
        <w:t>“A” for a 6 cylinder = 120°</w:t>
      </w:r>
      <w:r w:rsidRPr="00EA2070">
        <w:rPr>
          <w:rFonts w:eastAsia="Times New Roman"/>
          <w:color w:val="000000"/>
        </w:rPr>
        <w:br/>
        <w:t>“A” for a 4 cylinder = 180°</w:t>
      </w:r>
    </w:p>
    <w:p w:rsidR="001E57E7" w:rsidRPr="00EA2070" w:rsidRDefault="00CB4AE2" w:rsidP="009B7C1D">
      <w:pPr>
        <w:rPr>
          <w:rFonts w:eastAsia="Times New Roman"/>
          <w:color w:val="333333"/>
        </w:rPr>
      </w:pPr>
      <w:r w:rsidRPr="00EA2070">
        <w:rPr>
          <w:rFonts w:eastAsia="Times New Roman"/>
          <w:color w:val="333333"/>
        </w:rPr>
        <w:br/>
      </w:r>
      <w:r w:rsidRPr="00EA2070">
        <w:rPr>
          <w:rFonts w:eastAsia="Times New Roman"/>
          <w:color w:val="000000"/>
        </w:rPr>
        <w:t>Using the formula above, plug in the “Ignition Reference Angle” you are using and the proper “A” value depending on the number of engine cylinders. The location calculated is the “ideal” location and can vary +/- 30 degrees or possibly more. </w:t>
      </w:r>
      <w:r w:rsidRPr="00EA2070">
        <w:rPr>
          <w:rFonts w:eastAsia="Times New Roman"/>
          <w:color w:val="000000"/>
        </w:rPr>
        <w:br/>
      </w:r>
    </w:p>
    <w:p w:rsidR="001E57E7" w:rsidRPr="00EA2070" w:rsidRDefault="00CB4AE2" w:rsidP="009B7C1D">
      <w:pPr>
        <w:rPr>
          <w:rFonts w:eastAsia="Times New Roman"/>
          <w:color w:val="333333"/>
        </w:rPr>
      </w:pPr>
      <w:r w:rsidRPr="00EA2070">
        <w:rPr>
          <w:rFonts w:eastAsia="Times New Roman"/>
          <w:b/>
          <w:bCs/>
          <w:color w:val="000000"/>
        </w:rPr>
        <w:t>Example</w:t>
      </w:r>
      <w:r w:rsidRPr="00EA2070">
        <w:rPr>
          <w:rFonts w:eastAsia="Times New Roman"/>
          <w:color w:val="000000"/>
        </w:rPr>
        <w:t xml:space="preserve"> - 8 cylinder with </w:t>
      </w:r>
      <w:proofErr w:type="spellStart"/>
      <w:proofErr w:type="gramStart"/>
      <w:r w:rsidRPr="00EA2070">
        <w:rPr>
          <w:rFonts w:eastAsia="Times New Roman"/>
          <w:color w:val="000000"/>
        </w:rPr>
        <w:t>a</w:t>
      </w:r>
      <w:proofErr w:type="spellEnd"/>
      <w:proofErr w:type="gramEnd"/>
      <w:r w:rsidRPr="00EA2070">
        <w:rPr>
          <w:rFonts w:eastAsia="Times New Roman"/>
          <w:color w:val="000000"/>
        </w:rPr>
        <w:t xml:space="preserve"> Ignition Reference Angle of 60°</w:t>
      </w:r>
      <w:r w:rsidRPr="00EA2070">
        <w:rPr>
          <w:rFonts w:eastAsia="Times New Roman"/>
          <w:color w:val="000000"/>
        </w:rPr>
        <w:br/>
        <w:t>Cam Sync Location = 60 + 90 + 90/2 = 195 degrees BTDC #1</w:t>
      </w:r>
      <w:r w:rsidRPr="00EA2070">
        <w:rPr>
          <w:rFonts w:eastAsia="Times New Roman"/>
          <w:color w:val="333333"/>
        </w:rPr>
        <w:br/>
      </w:r>
      <w:r w:rsidR="00EA2070">
        <w:rPr>
          <w:rFonts w:eastAsia="Times New Roman"/>
          <w:color w:val="000000"/>
        </w:rPr>
        <w:t>T</w:t>
      </w:r>
      <w:r w:rsidRPr="00EA2070">
        <w:rPr>
          <w:rFonts w:eastAsia="Times New Roman"/>
          <w:color w:val="000000"/>
        </w:rPr>
        <w:t>his location can vary by +/- 30 degrees from this nominal target value with no issue.</w:t>
      </w:r>
    </w:p>
    <w:p w:rsidR="001E57E7" w:rsidRPr="00EA2070" w:rsidRDefault="001E57E7" w:rsidP="009B7C1D">
      <w:pPr>
        <w:rPr>
          <w:rFonts w:eastAsia="Times New Roman"/>
          <w:color w:val="333333"/>
        </w:rPr>
      </w:pPr>
    </w:p>
    <w:p w:rsidR="001E57E7" w:rsidRPr="00EA2070" w:rsidRDefault="00CB4AE2" w:rsidP="009B7C1D">
      <w:pPr>
        <w:rPr>
          <w:rFonts w:eastAsia="Times New Roman"/>
          <w:color w:val="333333"/>
        </w:rPr>
      </w:pPr>
      <w:r w:rsidRPr="00EA2070">
        <w:rPr>
          <w:rFonts w:eastAsia="Times New Roman"/>
          <w:b/>
          <w:bCs/>
          <w:color w:val="000000"/>
        </w:rPr>
        <w:t xml:space="preserve">NOTE: If it is mechanically not possible to install the cam trigger in the proper location, the engine firing order can be changed </w:t>
      </w:r>
      <w:r w:rsidR="00EA2070">
        <w:rPr>
          <w:rFonts w:eastAsia="Times New Roman"/>
          <w:b/>
          <w:bCs/>
          <w:color w:val="000000"/>
        </w:rPr>
        <w:t xml:space="preserve">in the software </w:t>
      </w:r>
      <w:r w:rsidRPr="00EA2070">
        <w:rPr>
          <w:rFonts w:eastAsia="Times New Roman"/>
          <w:b/>
          <w:bCs/>
          <w:color w:val="000000"/>
        </w:rPr>
        <w:t>to compensate</w:t>
      </w:r>
      <w:r w:rsidR="00EA2070">
        <w:rPr>
          <w:rFonts w:eastAsia="Times New Roman"/>
          <w:b/>
          <w:bCs/>
          <w:color w:val="000000"/>
        </w:rPr>
        <w:t xml:space="preserve"> for this</w:t>
      </w:r>
      <w:r w:rsidRPr="00EA2070">
        <w:rPr>
          <w:rFonts w:eastAsia="Times New Roman"/>
          <w:b/>
          <w:bCs/>
          <w:color w:val="000000"/>
        </w:rPr>
        <w:t>. </w:t>
      </w:r>
      <w:r w:rsidRPr="00EA2070">
        <w:rPr>
          <w:rFonts w:eastAsia="Times New Roman"/>
          <w:color w:val="333333"/>
        </w:rPr>
        <w:br/>
      </w:r>
    </w:p>
    <w:p w:rsidR="001E57E7" w:rsidRPr="00EA2070" w:rsidRDefault="00CB4AE2" w:rsidP="00EA2070">
      <w:pPr>
        <w:pStyle w:val="Heading2"/>
        <w:rPr>
          <w:rFonts w:eastAsia="Times New Roman"/>
          <w:color w:val="333333"/>
        </w:rPr>
      </w:pPr>
      <w:r w:rsidRPr="00EA2070">
        <w:rPr>
          <w:rFonts w:eastAsia="Times New Roman"/>
        </w:rPr>
        <w:t>Cam Sync setup when using a 60-2 crank input</w:t>
      </w:r>
    </w:p>
    <w:p w:rsidR="001E57E7" w:rsidRPr="00EA2070" w:rsidRDefault="001E57E7" w:rsidP="009B7C1D">
      <w:pPr>
        <w:rPr>
          <w:rFonts w:eastAsia="Times New Roman"/>
          <w:color w:val="333333"/>
        </w:rPr>
      </w:pPr>
    </w:p>
    <w:p w:rsidR="001E57E7" w:rsidRPr="00EA2070" w:rsidRDefault="00EA2070" w:rsidP="009B7C1D">
      <w:pPr>
        <w:rPr>
          <w:rFonts w:eastAsia="Times New Roman"/>
          <w:color w:val="333333"/>
        </w:rPr>
      </w:pPr>
      <w:r>
        <w:rPr>
          <w:rFonts w:eastAsia="Times New Roman"/>
          <w:color w:val="333333"/>
        </w:rPr>
        <w:t>P</w:t>
      </w:r>
      <w:r w:rsidR="00CB4AE2" w:rsidRPr="00EA2070">
        <w:rPr>
          <w:rFonts w:eastAsia="Times New Roman"/>
          <w:color w:val="333333"/>
        </w:rPr>
        <w:t>osition the cam sensor such that it is between 110 -250 degrees before TDC on cylinder #1. </w:t>
      </w:r>
      <w:r w:rsidR="00CB4AE2" w:rsidRPr="00EA2070">
        <w:rPr>
          <w:rFonts w:eastAsia="Times New Roman"/>
          <w:color w:val="333333"/>
        </w:rPr>
        <w:br/>
      </w:r>
    </w:p>
    <w:p w:rsidR="001E57E7" w:rsidRPr="00EA2070" w:rsidRDefault="00CB4AE2" w:rsidP="009B7C1D">
      <w:pPr>
        <w:rPr>
          <w:rFonts w:eastAsia="Times New Roman"/>
          <w:color w:val="000000"/>
        </w:rPr>
      </w:pPr>
      <w:r w:rsidRPr="00EA2070">
        <w:rPr>
          <w:rFonts w:eastAsia="Times New Roman"/>
          <w:color w:val="000000"/>
        </w:rPr>
        <w:t>This cam sync input can be configured as a Magnetic or Hall-Effect (digital rising or digital falling) input in the software. Make sure that if you are using a Hall-Effect sensor, you have this set up properly as a rising or falling signal.</w:t>
      </w:r>
    </w:p>
    <w:p w:rsidR="00EA2070" w:rsidRDefault="00EA2070">
      <w:pPr>
        <w:rPr>
          <w:rFonts w:eastAsia="Times New Roman"/>
          <w:color w:val="000000"/>
        </w:rPr>
      </w:pPr>
      <w:r>
        <w:rPr>
          <w:rFonts w:eastAsia="Times New Roman"/>
          <w:color w:val="000000"/>
        </w:rPr>
        <w:br w:type="page"/>
      </w:r>
    </w:p>
    <w:p w:rsidR="001E57E7" w:rsidRPr="00EA2070" w:rsidRDefault="001E57E7" w:rsidP="009B7C1D">
      <w:pPr>
        <w:rPr>
          <w:rFonts w:eastAsia="Times New Roman"/>
          <w:color w:val="000000"/>
        </w:rPr>
      </w:pPr>
    </w:p>
    <w:p w:rsidR="001E57E7" w:rsidRPr="00EA2070" w:rsidRDefault="00CB4AE2" w:rsidP="00EA2070">
      <w:pPr>
        <w:pStyle w:val="Heading1"/>
      </w:pPr>
      <w:r w:rsidRPr="00EA2070">
        <w:t>Special Cases</w:t>
      </w:r>
    </w:p>
    <w:p w:rsidR="001E57E7" w:rsidRPr="00EA2070" w:rsidRDefault="001E57E7" w:rsidP="009B7C1D">
      <w:pPr>
        <w:rPr>
          <w:rFonts w:eastAsia="Times New Roman"/>
          <w:color w:val="333333"/>
        </w:rPr>
      </w:pPr>
    </w:p>
    <w:p w:rsidR="001A629B" w:rsidRDefault="00CB4AE2" w:rsidP="009B7C1D">
      <w:pPr>
        <w:rPr>
          <w:rFonts w:eastAsia="Times New Roman"/>
          <w:color w:val="333333"/>
        </w:rPr>
      </w:pPr>
      <w:r w:rsidRPr="00EA2070">
        <w:rPr>
          <w:rFonts w:eastAsia="Times New Roman"/>
          <w:b/>
          <w:bCs/>
          <w:color w:val="333333"/>
        </w:rPr>
        <w:t>Case 1: Ford Modular Setup in Custom Ignition Parameters</w:t>
      </w:r>
      <w:r w:rsidRPr="00EA2070">
        <w:rPr>
          <w:rFonts w:eastAsia="Times New Roman"/>
          <w:color w:val="333333"/>
        </w:rPr>
        <w:br/>
        <w:t>Because the stock location of the cam pulse on the Ford Modular engines occurs about 25 degrees or so after #1 firing TDC, this conflicts with our normal convention (crank gap immediately after the cam pulse corresponds to first cylinder in firing order). So you have to juggle the firing order. The cam pulse is circled, and the following crank gap has the yellow arrow. Since this corresponds to cylinder 6 instead of cylinder 1, you start the firing order with 6. 6-5-4-8-1-3-7-2 being the result. Below is a graphic with some offset and filtering settings (that only have an effect with the J+ ECUs). It is important to realize you do NOT have to juggle the firing order when you are using the “canned” ignition type, only the Custom Ignition Type. Also, ensure you enter the correct Dwell Time for the ignition coils you're using.</w:t>
      </w:r>
    </w:p>
    <w:p w:rsidR="001F17DD" w:rsidRDefault="00CB4AE2" w:rsidP="009B7C1D">
      <w:pPr>
        <w:rPr>
          <w:rFonts w:eastAsia="Times New Roman"/>
          <w:color w:val="333333"/>
        </w:rPr>
      </w:pPr>
      <w:r w:rsidRPr="00EA2070">
        <w:rPr>
          <w:rFonts w:eastAsia="Times New Roman"/>
          <w:color w:val="333333"/>
        </w:rPr>
        <w:br/>
      </w:r>
      <w:r w:rsidRPr="00EA2070">
        <w:rPr>
          <w:rFonts w:eastAsia="Times New Roman"/>
          <w:noProof/>
          <w:color w:val="333333"/>
        </w:rPr>
        <w:drawing>
          <wp:inline distT="0" distB="0" distL="0" distR="0">
            <wp:extent cx="5295900" cy="3810000"/>
            <wp:effectExtent l="0" t="0" r="0" b="0"/>
            <wp:docPr id="9" name="Picture 9" descr="http://i41.photobucket.com/albums/e300/dcf150/FordModularParameters_zps50fbd7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1.photobucket.com/albums/e300/dcf150/FordModularParameters_zps50fbd71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810000"/>
                    </a:xfrm>
                    <a:prstGeom prst="rect">
                      <a:avLst/>
                    </a:prstGeom>
                    <a:noFill/>
                    <a:ln>
                      <a:noFill/>
                    </a:ln>
                  </pic:spPr>
                </pic:pic>
              </a:graphicData>
            </a:graphic>
          </wp:inline>
        </w:drawing>
      </w:r>
    </w:p>
    <w:p w:rsidR="001E57E7" w:rsidRPr="00EA2070" w:rsidRDefault="00CB4AE2" w:rsidP="009B7C1D">
      <w:pPr>
        <w:rPr>
          <w:rFonts w:eastAsia="Times New Roman"/>
          <w:color w:val="333333"/>
        </w:rPr>
      </w:pPr>
      <w:bookmarkStart w:id="0" w:name="_GoBack"/>
      <w:bookmarkEnd w:id="0"/>
      <w:r w:rsidRPr="00EA2070">
        <w:rPr>
          <w:rFonts w:eastAsia="Times New Roman"/>
          <w:color w:val="333333"/>
        </w:rPr>
        <w:br/>
      </w:r>
      <w:r w:rsidRPr="00EA2070">
        <w:rPr>
          <w:rFonts w:eastAsia="Times New Roman"/>
          <w:noProof/>
          <w:color w:val="333333"/>
        </w:rPr>
        <w:drawing>
          <wp:inline distT="0" distB="0" distL="0" distR="0">
            <wp:extent cx="6545580" cy="1760220"/>
            <wp:effectExtent l="0" t="0" r="7620" b="0"/>
            <wp:docPr id="10" name="Picture 10" descr="http://i41.photobucket.com/albums/e300/dcf150/FordModularCrankAngle_zpsaa652f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1.photobucket.com/albums/e300/dcf150/FordModularCrankAngle_zpsaa652ff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5580" cy="1760220"/>
                    </a:xfrm>
                    <a:prstGeom prst="rect">
                      <a:avLst/>
                    </a:prstGeom>
                    <a:noFill/>
                    <a:ln>
                      <a:noFill/>
                    </a:ln>
                  </pic:spPr>
                </pic:pic>
              </a:graphicData>
            </a:graphic>
          </wp:inline>
        </w:drawing>
      </w:r>
    </w:p>
    <w:p w:rsidR="001E57E7" w:rsidRPr="00EA2070" w:rsidRDefault="001E57E7" w:rsidP="009B7C1D">
      <w:pPr>
        <w:rPr>
          <w:rFonts w:eastAsia="Times New Roman"/>
          <w:color w:val="333333"/>
        </w:rPr>
      </w:pPr>
    </w:p>
    <w:p w:rsidR="001A629B" w:rsidRDefault="001A629B">
      <w:pPr>
        <w:rPr>
          <w:rFonts w:eastAsia="Times New Roman"/>
          <w:b/>
          <w:bCs/>
          <w:color w:val="333333"/>
        </w:rPr>
      </w:pPr>
      <w:r>
        <w:rPr>
          <w:rFonts w:eastAsia="Times New Roman"/>
          <w:b/>
          <w:bCs/>
          <w:color w:val="333333"/>
        </w:rPr>
        <w:br w:type="page"/>
      </w:r>
    </w:p>
    <w:p w:rsidR="001A629B" w:rsidRDefault="00CB4AE2" w:rsidP="009B7C1D">
      <w:pPr>
        <w:rPr>
          <w:rFonts w:eastAsia="Times New Roman"/>
          <w:color w:val="333333"/>
        </w:rPr>
      </w:pPr>
      <w:r w:rsidRPr="00EA2070">
        <w:rPr>
          <w:rFonts w:eastAsia="Times New Roman"/>
          <w:b/>
          <w:bCs/>
          <w:color w:val="333333"/>
        </w:rPr>
        <w:lastRenderedPageBreak/>
        <w:t>Case 2: Using a 1 Pulse/Fire Crank Trigger with a Chrysler NGC Cam Pattern</w:t>
      </w:r>
      <w:r w:rsidRPr="00EA2070">
        <w:rPr>
          <w:rFonts w:eastAsia="Times New Roman"/>
          <w:color w:val="333333"/>
        </w:rPr>
        <w:br/>
        <w:t xml:space="preserve">The Chrysler NGC cam signal is a pulse width encoded pattern. The ECU looks for a certain pattern and you can think of it as throwing a flag at a certain point in the pattern when it recognizes it. This normally happens at the rising edge of the cam pulse that is nominally about 15 degrees before #1 firing TDC. Ideally this would happen about 180 degrees before firing TDC so it would fall into line with our current crank/cam reckoning convention for 1 pulse per fire crank patterns (the second crank tooth after the cam pulse corresponds to the first cylinder in the firing order). Since it does not, you have to juggle the firing order. The timing of the cam </w:t>
      </w:r>
      <w:proofErr w:type="gramStart"/>
      <w:r w:rsidRPr="00EA2070">
        <w:rPr>
          <w:rFonts w:eastAsia="Times New Roman"/>
          <w:color w:val="333333"/>
        </w:rPr>
        <w:t>decode</w:t>
      </w:r>
      <w:proofErr w:type="gramEnd"/>
      <w:r w:rsidRPr="00EA2070">
        <w:rPr>
          <w:rFonts w:eastAsia="Times New Roman"/>
          <w:color w:val="333333"/>
        </w:rPr>
        <w:t xml:space="preserve"> “event” is circled and the second crank pulse thereafter is marked with the yellow arrow. Since this corresponds to cylinder 4 instead of cylinder 1, you start the firing order with 4. 4-3-6-5-7-2-1-8 being the result.</w:t>
      </w:r>
    </w:p>
    <w:p w:rsidR="001E57E7" w:rsidRPr="00EA2070" w:rsidRDefault="00CB4AE2" w:rsidP="009B7C1D">
      <w:pPr>
        <w:rPr>
          <w:rFonts w:eastAsia="Times New Roman"/>
          <w:color w:val="333333"/>
        </w:rPr>
      </w:pPr>
      <w:r w:rsidRPr="00EA2070">
        <w:rPr>
          <w:rFonts w:eastAsia="Times New Roman"/>
          <w:color w:val="333333"/>
        </w:rPr>
        <w:br/>
      </w:r>
      <w:r w:rsidRPr="00EA2070">
        <w:rPr>
          <w:rFonts w:eastAsia="Times New Roman"/>
          <w:noProof/>
          <w:color w:val="333333"/>
        </w:rPr>
        <w:drawing>
          <wp:inline distT="0" distB="0" distL="0" distR="0">
            <wp:extent cx="6659880" cy="1668780"/>
            <wp:effectExtent l="0" t="0" r="7620" b="7620"/>
            <wp:docPr id="11" name="Picture 11" descr="http://i41.photobucket.com/albums/e300/dcf150/ChryslerNGCParameters_zps37755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41.photobucket.com/albums/e300/dcf150/ChryslerNGCParameters_zps3775526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1668780"/>
                    </a:xfrm>
                    <a:prstGeom prst="rect">
                      <a:avLst/>
                    </a:prstGeom>
                    <a:noFill/>
                    <a:ln>
                      <a:noFill/>
                    </a:ln>
                  </pic:spPr>
                </pic:pic>
              </a:graphicData>
            </a:graphic>
          </wp:inline>
        </w:drawing>
      </w:r>
    </w:p>
    <w:p w:rsidR="001E57E7" w:rsidRPr="00EA2070" w:rsidRDefault="001E57E7" w:rsidP="009B7C1D">
      <w:pPr>
        <w:rPr>
          <w:rFonts w:eastAsia="Times New Roman"/>
          <w:color w:val="333333"/>
        </w:rPr>
      </w:pPr>
    </w:p>
    <w:p w:rsidR="001F17DD" w:rsidRDefault="00CB4AE2" w:rsidP="009B7C1D">
      <w:pPr>
        <w:rPr>
          <w:rFonts w:eastAsia="Times New Roman"/>
          <w:color w:val="333333"/>
        </w:rPr>
      </w:pPr>
      <w:r w:rsidRPr="00EA2070">
        <w:rPr>
          <w:rFonts w:eastAsia="Times New Roman"/>
          <w:b/>
          <w:bCs/>
          <w:color w:val="333333"/>
        </w:rPr>
        <w:t>Case 3: Using a 1 Pulse/Fire Crank Trigger with a GM 4x Cam Pattern</w:t>
      </w:r>
      <w:r w:rsidRPr="00EA2070">
        <w:rPr>
          <w:rFonts w:eastAsia="Times New Roman"/>
          <w:color w:val="333333"/>
        </w:rPr>
        <w:br/>
        <w:t xml:space="preserve">The GM 4x cam signal is a pulse width encoded pattern. The ECU looks for a certain pattern and you can think of it as throwing a flag at a certain point in the pattern when it recognizes it. This normally happens at the falling edge of the cam pulse that is nominally about 210 degrees before #1 firing TDC. Luckily this falls into line with our current crank/cam reckoning convention for 1 pulse per fire crank patterns (the second crank tooth after the cam pulse corresponds to the first cylinder in the firing order). The timing of the cam </w:t>
      </w:r>
      <w:proofErr w:type="gramStart"/>
      <w:r w:rsidRPr="00EA2070">
        <w:rPr>
          <w:rFonts w:eastAsia="Times New Roman"/>
          <w:color w:val="333333"/>
        </w:rPr>
        <w:t>decode</w:t>
      </w:r>
      <w:proofErr w:type="gramEnd"/>
      <w:r w:rsidRPr="00EA2070">
        <w:rPr>
          <w:rFonts w:eastAsia="Times New Roman"/>
          <w:color w:val="333333"/>
        </w:rPr>
        <w:t xml:space="preserve"> “event” is circled and the second crank pulse thereafter is marked with the yellow arrow. However, you will notice that this graphic is with a crank pulse that happens at 60 degrees before TDC. It is very important that the crank pulse is not retarded past the cam edge that is circled, nor too close that would result in the edges crossing during a transient event. Because of this, you will probably not want to use an ignition reference angle less than 40 degrees or so. It is also important to record a system log after the engine is fired to make sure you have adequate margin since there is variation in the timing of cam pulses.</w:t>
      </w:r>
    </w:p>
    <w:p w:rsidR="001E57E7" w:rsidRPr="00EA2070" w:rsidRDefault="00CB4AE2" w:rsidP="009B7C1D">
      <w:pPr>
        <w:rPr>
          <w:rFonts w:eastAsia="Times New Roman"/>
          <w:color w:val="333333"/>
        </w:rPr>
      </w:pPr>
      <w:r w:rsidRPr="00EA2070">
        <w:rPr>
          <w:rFonts w:eastAsia="Times New Roman"/>
          <w:color w:val="333333"/>
        </w:rPr>
        <w:br/>
      </w:r>
      <w:r w:rsidRPr="00EA2070">
        <w:rPr>
          <w:rFonts w:eastAsia="Times New Roman"/>
          <w:noProof/>
          <w:color w:val="333333"/>
        </w:rPr>
        <w:drawing>
          <wp:inline distT="0" distB="0" distL="0" distR="0">
            <wp:extent cx="6598920" cy="1684020"/>
            <wp:effectExtent l="0" t="0" r="0" b="0"/>
            <wp:docPr id="12" name="Picture 12" descr="http://i41.photobucket.com/albums/e300/dcf150/GM1PulseFire4xParameters_zpsfbfc1d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1.photobucket.com/albums/e300/dcf150/GM1PulseFire4xParameters_zpsfbfc1d8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8920" cy="1684020"/>
                    </a:xfrm>
                    <a:prstGeom prst="rect">
                      <a:avLst/>
                    </a:prstGeom>
                    <a:noFill/>
                    <a:ln>
                      <a:noFill/>
                    </a:ln>
                  </pic:spPr>
                </pic:pic>
              </a:graphicData>
            </a:graphic>
          </wp:inline>
        </w:drawing>
      </w:r>
    </w:p>
    <w:p w:rsidR="001A629B" w:rsidRDefault="001A629B">
      <w:pPr>
        <w:rPr>
          <w:rFonts w:eastAsia="Times New Roman"/>
          <w:color w:val="333333"/>
        </w:rPr>
      </w:pPr>
      <w:r>
        <w:rPr>
          <w:rFonts w:eastAsia="Times New Roman"/>
          <w:color w:val="333333"/>
        </w:rPr>
        <w:br w:type="page"/>
      </w:r>
    </w:p>
    <w:p w:rsidR="001E57E7" w:rsidRPr="00EA2070" w:rsidRDefault="001E57E7" w:rsidP="009B7C1D">
      <w:pPr>
        <w:rPr>
          <w:rFonts w:eastAsia="Times New Roman"/>
          <w:color w:val="333333"/>
        </w:rPr>
      </w:pPr>
    </w:p>
    <w:p w:rsidR="00DA3BCA" w:rsidRDefault="00CB4AE2" w:rsidP="009B7C1D">
      <w:pPr>
        <w:rPr>
          <w:rFonts w:eastAsia="Times New Roman"/>
          <w:color w:val="333333"/>
        </w:rPr>
      </w:pPr>
      <w:r w:rsidRPr="00EA2070">
        <w:rPr>
          <w:rFonts w:eastAsia="Times New Roman"/>
          <w:b/>
          <w:bCs/>
          <w:color w:val="333333"/>
        </w:rPr>
        <w:t xml:space="preserve">Case 4: Using a 1 Pulse/Fire Crank Trigger with a Factory GM </w:t>
      </w:r>
      <w:proofErr w:type="spellStart"/>
      <w:r w:rsidRPr="00EA2070">
        <w:rPr>
          <w:rFonts w:eastAsia="Times New Roman"/>
          <w:b/>
          <w:bCs/>
          <w:color w:val="333333"/>
        </w:rPr>
        <w:t>LSx</w:t>
      </w:r>
      <w:proofErr w:type="spellEnd"/>
      <w:r w:rsidRPr="00EA2070">
        <w:rPr>
          <w:rFonts w:eastAsia="Times New Roman"/>
          <w:b/>
          <w:bCs/>
          <w:color w:val="333333"/>
        </w:rPr>
        <w:t xml:space="preserve"> 1x Cam Pattern</w:t>
      </w:r>
      <w:r w:rsidRPr="00EA2070">
        <w:rPr>
          <w:rFonts w:eastAsia="Times New Roman"/>
          <w:color w:val="333333"/>
        </w:rPr>
        <w:br/>
        <w:t>To properly phase the cam trigger location in reference to cylinder #1 compression stroke, setup the configuration as follows:</w:t>
      </w:r>
      <w:r w:rsidRPr="00EA2070">
        <w:rPr>
          <w:rFonts w:eastAsia="Times New Roman"/>
          <w:color w:val="333333"/>
        </w:rPr>
        <w:br/>
        <w:t>Engine Firing Order = 7-2-6-5-4-3-1-8</w:t>
      </w:r>
      <w:r w:rsidRPr="00EA2070">
        <w:rPr>
          <w:rFonts w:eastAsia="Times New Roman"/>
          <w:color w:val="333333"/>
        </w:rPr>
        <w:br/>
        <w:t>Ignition reference Angle = Set between 40-60 degrees</w:t>
      </w:r>
      <w:r w:rsidRPr="00EA2070">
        <w:rPr>
          <w:rFonts w:eastAsia="Times New Roman"/>
          <w:color w:val="333333"/>
        </w:rPr>
        <w:br/>
        <w:t>Cam Sensor Type = Single Pulse</w:t>
      </w:r>
      <w:r w:rsidRPr="00EA2070">
        <w:rPr>
          <w:rFonts w:eastAsia="Times New Roman"/>
          <w:color w:val="333333"/>
        </w:rPr>
        <w:br/>
        <w:t>Sensor Type = Digital Falling</w:t>
      </w:r>
    </w:p>
    <w:p w:rsidR="00DA3BCA" w:rsidRPr="00EA2070" w:rsidRDefault="00DA3BCA" w:rsidP="009B7C1D">
      <w:pPr>
        <w:rPr>
          <w:rFonts w:eastAsia="Times New Roman"/>
          <w:color w:val="333333"/>
        </w:rPr>
      </w:pPr>
    </w:p>
    <w:p w:rsidR="00EC773F" w:rsidRDefault="00DA3BCA" w:rsidP="00DA3BCA">
      <w:pPr>
        <w:pStyle w:val="Heading2"/>
      </w:pPr>
      <w:r>
        <w:t>Magnetic Sensors:</w:t>
      </w:r>
    </w:p>
    <w:p w:rsidR="00DA3BCA" w:rsidRDefault="00DA3BCA" w:rsidP="009B7C1D"/>
    <w:p w:rsidR="00DA3BCA" w:rsidRDefault="00DA3BCA" w:rsidP="009B7C1D">
      <w:r>
        <w:t>Magnetic sensors are also called Inductive sensors.  They are basically just a coil that generates a signal when the magnet passes by.  The output voltage is dependent on RPM and the polarity must be correct.  This is because the ECU circuitry uses what’s called a “zero crossing detector”. This is what the correct signal from a magnetic sensor should look like:</w:t>
      </w:r>
    </w:p>
    <w:p w:rsidR="00DA3BCA" w:rsidRDefault="00DA3BCA" w:rsidP="009B7C1D"/>
    <w:p w:rsidR="00DA3BCA" w:rsidRDefault="00DA3BCA" w:rsidP="009B7C1D">
      <w:r>
        <w:rPr>
          <w:noProof/>
        </w:rPr>
        <w:drawing>
          <wp:anchor distT="0" distB="0" distL="114300" distR="114300" simplePos="0" relativeHeight="251659264" behindDoc="1" locked="0" layoutInCell="1" allowOverlap="1" wp14:anchorId="66F7175F" wp14:editId="3048892E">
            <wp:simplePos x="0" y="0"/>
            <wp:positionH relativeFrom="column">
              <wp:posOffset>838200</wp:posOffset>
            </wp:positionH>
            <wp:positionV relativeFrom="paragraph">
              <wp:posOffset>5080</wp:posOffset>
            </wp:positionV>
            <wp:extent cx="4370832" cy="3438144"/>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ero_Crossing_Inductive_Pickup_Signal.JPG"/>
                    <pic:cNvPicPr/>
                  </pic:nvPicPr>
                  <pic:blipFill>
                    <a:blip r:embed="rId10">
                      <a:extLst>
                        <a:ext uri="{28A0092B-C50C-407E-A947-70E740481C1C}">
                          <a14:useLocalDpi xmlns:a14="http://schemas.microsoft.com/office/drawing/2010/main" val="0"/>
                        </a:ext>
                      </a:extLst>
                    </a:blip>
                    <a:stretch>
                      <a:fillRect/>
                    </a:stretch>
                  </pic:blipFill>
                  <pic:spPr>
                    <a:xfrm>
                      <a:off x="0" y="0"/>
                      <a:ext cx="4370832" cy="3438144"/>
                    </a:xfrm>
                    <a:prstGeom prst="rect">
                      <a:avLst/>
                    </a:prstGeom>
                  </pic:spPr>
                </pic:pic>
              </a:graphicData>
            </a:graphic>
            <wp14:sizeRelH relativeFrom="margin">
              <wp14:pctWidth>0</wp14:pctWidth>
            </wp14:sizeRelH>
            <wp14:sizeRelV relativeFrom="margin">
              <wp14:pctHeight>0</wp14:pctHeight>
            </wp14:sizeRelV>
          </wp:anchor>
        </w:drawing>
      </w:r>
    </w:p>
    <w:p w:rsidR="00DA3BCA" w:rsidRDefault="00DA3BCA" w:rsidP="009B7C1D">
      <w:r>
        <w:t>The amplitude is small (1/10 of a volt) at low RPMs so this type of sensor is susceptible to electrical noise.  Care must be taken to shield these signals, use twisted pair wiring and polarity must be correct.</w:t>
      </w:r>
    </w:p>
    <w:p w:rsidR="00DA3BCA" w:rsidRDefault="00DA3BCA" w:rsidP="009B7C1D"/>
    <w:p w:rsidR="00DA3BCA" w:rsidRDefault="00DA3BCA" w:rsidP="009B7C1D"/>
    <w:p w:rsidR="00DA3BCA" w:rsidRDefault="00DA3BCA" w:rsidP="009B7C1D"/>
    <w:p w:rsidR="00DA3BCA" w:rsidRDefault="00DA3BCA" w:rsidP="009B7C1D"/>
    <w:p w:rsidR="00DA3BCA" w:rsidRDefault="00DA3BCA" w:rsidP="009B7C1D"/>
    <w:p w:rsidR="00DA3BCA" w:rsidRDefault="00DA3BCA" w:rsidP="009B7C1D"/>
    <w:p w:rsidR="00DA3BCA" w:rsidRPr="00EA2070" w:rsidRDefault="00DA3BCA" w:rsidP="009B7C1D"/>
    <w:sectPr w:rsidR="00DA3BCA" w:rsidRPr="00EA2070" w:rsidSect="00244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E2"/>
    <w:rsid w:val="00097BCE"/>
    <w:rsid w:val="001A629B"/>
    <w:rsid w:val="001E57E7"/>
    <w:rsid w:val="001F17DD"/>
    <w:rsid w:val="00244EED"/>
    <w:rsid w:val="003C7E5B"/>
    <w:rsid w:val="004F7D93"/>
    <w:rsid w:val="004F7E9E"/>
    <w:rsid w:val="0080102B"/>
    <w:rsid w:val="0085687D"/>
    <w:rsid w:val="009B7C1D"/>
    <w:rsid w:val="00A23A28"/>
    <w:rsid w:val="00CB4AE2"/>
    <w:rsid w:val="00DA3BCA"/>
    <w:rsid w:val="00EA2070"/>
    <w:rsid w:val="00EC773F"/>
    <w:rsid w:val="00F01A63"/>
    <w:rsid w:val="00F511D8"/>
    <w:rsid w:val="00F8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A336"/>
  <w15:chartTrackingRefBased/>
  <w15:docId w15:val="{43A9047E-7A37-4FC7-B117-A0C17522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7E9E"/>
  </w:style>
  <w:style w:type="paragraph" w:styleId="Heading1">
    <w:name w:val="heading 1"/>
    <w:basedOn w:val="Normal"/>
    <w:next w:val="Normal"/>
    <w:link w:val="Heading1Char"/>
    <w:uiPriority w:val="9"/>
    <w:qFormat/>
    <w:rsid w:val="003C7E5B"/>
    <w:pPr>
      <w:jc w:val="center"/>
      <w:outlineLvl w:val="0"/>
    </w:pPr>
    <w:rPr>
      <w:b/>
      <w:sz w:val="32"/>
    </w:rPr>
  </w:style>
  <w:style w:type="paragraph" w:styleId="Heading2">
    <w:name w:val="heading 2"/>
    <w:basedOn w:val="Normal"/>
    <w:next w:val="Normal"/>
    <w:link w:val="Heading2Char"/>
    <w:uiPriority w:val="9"/>
    <w:unhideWhenUsed/>
    <w:qFormat/>
    <w:rsid w:val="004F7D93"/>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102B"/>
    <w:pPr>
      <w:framePr w:w="7920" w:h="1980" w:hRule="exact" w:hSpace="180" w:wrap="auto" w:hAnchor="page" w:xAlign="center" w:yAlign="bottom"/>
      <w:ind w:left="2880"/>
    </w:pPr>
    <w:rPr>
      <w:rFonts w:eastAsiaTheme="majorEastAsia" w:cstheme="majorBidi"/>
      <w:b/>
      <w:sz w:val="32"/>
    </w:rPr>
  </w:style>
  <w:style w:type="paragraph" w:styleId="EnvelopeReturn">
    <w:name w:val="envelope return"/>
    <w:basedOn w:val="Normal"/>
    <w:uiPriority w:val="99"/>
    <w:semiHidden/>
    <w:unhideWhenUsed/>
    <w:rsid w:val="0080102B"/>
    <w:rPr>
      <w:rFonts w:eastAsiaTheme="majorEastAsia" w:cstheme="majorBidi"/>
      <w:szCs w:val="20"/>
    </w:rPr>
  </w:style>
  <w:style w:type="character" w:customStyle="1" w:styleId="apple-converted-space">
    <w:name w:val="apple-converted-space"/>
    <w:basedOn w:val="DefaultParagraphFont"/>
    <w:rsid w:val="00CB4AE2"/>
  </w:style>
  <w:style w:type="character" w:styleId="Hyperlink">
    <w:name w:val="Hyperlink"/>
    <w:basedOn w:val="DefaultParagraphFont"/>
    <w:uiPriority w:val="99"/>
    <w:unhideWhenUsed/>
    <w:rsid w:val="00CB4AE2"/>
    <w:rPr>
      <w:color w:val="0000FF"/>
      <w:u w:val="single"/>
    </w:rPr>
  </w:style>
  <w:style w:type="character" w:styleId="Strong">
    <w:name w:val="Strong"/>
    <w:basedOn w:val="DefaultParagraphFont"/>
    <w:uiPriority w:val="22"/>
    <w:qFormat/>
    <w:rsid w:val="00CB4AE2"/>
    <w:rPr>
      <w:b/>
      <w:bCs/>
    </w:rPr>
  </w:style>
  <w:style w:type="character" w:customStyle="1" w:styleId="Heading1Char">
    <w:name w:val="Heading 1 Char"/>
    <w:basedOn w:val="DefaultParagraphFont"/>
    <w:link w:val="Heading1"/>
    <w:uiPriority w:val="9"/>
    <w:rsid w:val="003C7E5B"/>
    <w:rPr>
      <w:b/>
      <w:sz w:val="32"/>
    </w:rPr>
  </w:style>
  <w:style w:type="character" w:customStyle="1" w:styleId="Heading2Char">
    <w:name w:val="Heading 2 Char"/>
    <w:basedOn w:val="DefaultParagraphFont"/>
    <w:link w:val="Heading2"/>
    <w:uiPriority w:val="9"/>
    <w:rsid w:val="004F7D93"/>
    <w:rPr>
      <w:rFonts w:eastAsiaTheme="majorEastAsia" w:cstheme="majorBidi"/>
      <w:b/>
      <w:color w:val="000000" w:themeColor="text1"/>
      <w:szCs w:val="26"/>
    </w:rPr>
  </w:style>
  <w:style w:type="paragraph" w:styleId="NoSpacing">
    <w:name w:val="No Spacing"/>
    <w:uiPriority w:val="1"/>
    <w:qFormat/>
    <w:rsid w:val="003C7E5B"/>
  </w:style>
  <w:style w:type="table" w:styleId="TableGrid">
    <w:name w:val="Table Grid"/>
    <w:basedOn w:val="TableNormal"/>
    <w:uiPriority w:val="39"/>
    <w:rsid w:val="0085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02323">
      <w:bodyDiv w:val="1"/>
      <w:marLeft w:val="0"/>
      <w:marRight w:val="0"/>
      <w:marTop w:val="0"/>
      <w:marBottom w:val="0"/>
      <w:divBdr>
        <w:top w:val="none" w:sz="0" w:space="0" w:color="auto"/>
        <w:left w:val="none" w:sz="0" w:space="0" w:color="auto"/>
        <w:bottom w:val="none" w:sz="0" w:space="0" w:color="auto"/>
        <w:right w:val="none" w:sz="0" w:space="0" w:color="auto"/>
      </w:divBdr>
      <w:divsChild>
        <w:div w:id="8719008">
          <w:marLeft w:val="0"/>
          <w:marRight w:val="0"/>
          <w:marTop w:val="0"/>
          <w:marBottom w:val="0"/>
          <w:divBdr>
            <w:top w:val="none" w:sz="0" w:space="0" w:color="auto"/>
            <w:left w:val="none" w:sz="0" w:space="0" w:color="auto"/>
            <w:bottom w:val="none" w:sz="0" w:space="0" w:color="auto"/>
            <w:right w:val="none" w:sz="0" w:space="0" w:color="auto"/>
          </w:divBdr>
          <w:divsChild>
            <w:div w:id="1679691016">
              <w:blockQuote w:val="1"/>
              <w:marLeft w:val="0"/>
              <w:marRight w:val="0"/>
              <w:marTop w:val="0"/>
              <w:marBottom w:val="0"/>
              <w:divBdr>
                <w:top w:val="none" w:sz="0" w:space="0" w:color="auto"/>
                <w:left w:val="none" w:sz="0" w:space="0" w:color="auto"/>
                <w:bottom w:val="none" w:sz="0" w:space="0" w:color="auto"/>
                <w:right w:val="none" w:sz="0" w:space="0" w:color="auto"/>
              </w:divBdr>
              <w:divsChild>
                <w:div w:id="678578397">
                  <w:marLeft w:val="300"/>
                  <w:marRight w:val="300"/>
                  <w:marTop w:val="75"/>
                  <w:marBottom w:val="300"/>
                  <w:divBdr>
                    <w:top w:val="none" w:sz="0" w:space="0" w:color="auto"/>
                    <w:left w:val="none" w:sz="0" w:space="0" w:color="auto"/>
                    <w:bottom w:val="none" w:sz="0" w:space="0" w:color="auto"/>
                    <w:right w:val="none" w:sz="0" w:space="0" w:color="auto"/>
                  </w:divBdr>
                  <w:divsChild>
                    <w:div w:id="1719159454">
                      <w:marLeft w:val="180"/>
                      <w:marRight w:val="180"/>
                      <w:marTop w:val="0"/>
                      <w:marBottom w:val="180"/>
                      <w:divBdr>
                        <w:top w:val="single" w:sz="6" w:space="0" w:color="E4E4E4"/>
                        <w:left w:val="single" w:sz="6" w:space="0" w:color="E4E4E4"/>
                        <w:bottom w:val="single" w:sz="6" w:space="0" w:color="E4E4E4"/>
                        <w:right w:val="single" w:sz="6" w:space="0" w:color="E4E4E4"/>
                      </w:divBdr>
                      <w:divsChild>
                        <w:div w:id="910775685">
                          <w:marLeft w:val="0"/>
                          <w:marRight w:val="0"/>
                          <w:marTop w:val="0"/>
                          <w:marBottom w:val="0"/>
                          <w:divBdr>
                            <w:top w:val="none" w:sz="0" w:space="0" w:color="auto"/>
                            <w:left w:val="none" w:sz="0" w:space="0" w:color="auto"/>
                            <w:bottom w:val="none" w:sz="0" w:space="0" w:color="auto"/>
                            <w:right w:val="none" w:sz="0" w:space="0" w:color="auto"/>
                          </w:divBdr>
                          <w:divsChild>
                            <w:div w:id="1528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6769">
                  <w:marLeft w:val="0"/>
                  <w:marRight w:val="0"/>
                  <w:marTop w:val="0"/>
                  <w:marBottom w:val="0"/>
                  <w:divBdr>
                    <w:top w:val="none" w:sz="0" w:space="0" w:color="auto"/>
                    <w:left w:val="none" w:sz="0" w:space="0" w:color="auto"/>
                    <w:bottom w:val="none" w:sz="0" w:space="0" w:color="auto"/>
                    <w:right w:val="none" w:sz="0" w:space="0" w:color="auto"/>
                  </w:divBdr>
                </w:div>
                <w:div w:id="848253948">
                  <w:marLeft w:val="300"/>
                  <w:marRight w:val="300"/>
                  <w:marTop w:val="75"/>
                  <w:marBottom w:val="300"/>
                  <w:divBdr>
                    <w:top w:val="none" w:sz="0" w:space="0" w:color="auto"/>
                    <w:left w:val="none" w:sz="0" w:space="0" w:color="auto"/>
                    <w:bottom w:val="none" w:sz="0" w:space="0" w:color="auto"/>
                    <w:right w:val="none" w:sz="0" w:space="0" w:color="auto"/>
                  </w:divBdr>
                  <w:divsChild>
                    <w:div w:id="1587418021">
                      <w:marLeft w:val="180"/>
                      <w:marRight w:val="180"/>
                      <w:marTop w:val="0"/>
                      <w:marBottom w:val="180"/>
                      <w:divBdr>
                        <w:top w:val="single" w:sz="6" w:space="0" w:color="E4E4E4"/>
                        <w:left w:val="single" w:sz="6" w:space="0" w:color="E4E4E4"/>
                        <w:bottom w:val="single" w:sz="6" w:space="0" w:color="E4E4E4"/>
                        <w:right w:val="single" w:sz="6" w:space="0" w:color="E4E4E4"/>
                      </w:divBdr>
                      <w:divsChild>
                        <w:div w:id="1073354279">
                          <w:marLeft w:val="0"/>
                          <w:marRight w:val="0"/>
                          <w:marTop w:val="0"/>
                          <w:marBottom w:val="0"/>
                          <w:divBdr>
                            <w:top w:val="none" w:sz="0" w:space="0" w:color="auto"/>
                            <w:left w:val="none" w:sz="0" w:space="0" w:color="auto"/>
                            <w:bottom w:val="none" w:sz="0" w:space="0" w:color="auto"/>
                            <w:right w:val="none" w:sz="0" w:space="0" w:color="auto"/>
                          </w:divBdr>
                          <w:divsChild>
                            <w:div w:id="43674365">
                              <w:marLeft w:val="0"/>
                              <w:marRight w:val="0"/>
                              <w:marTop w:val="0"/>
                              <w:marBottom w:val="0"/>
                              <w:divBdr>
                                <w:top w:val="none" w:sz="0" w:space="0" w:color="auto"/>
                                <w:left w:val="none" w:sz="0" w:space="0" w:color="auto"/>
                                <w:bottom w:val="none" w:sz="0" w:space="0" w:color="auto"/>
                                <w:right w:val="none" w:sz="0" w:space="0" w:color="auto"/>
                              </w:divBdr>
                            </w:div>
                            <w:div w:id="1243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rich@efiexpert.com" TargetMode="External"/><Relationship Id="rId10" Type="http://schemas.openxmlformats.org/officeDocument/2006/relationships/image" Target="media/image6.JP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Nedbal</dc:creator>
  <cp:keywords/>
  <dc:description/>
  <cp:lastModifiedBy>Richard Nedbal</cp:lastModifiedBy>
  <cp:revision>3</cp:revision>
  <dcterms:created xsi:type="dcterms:W3CDTF">2016-04-15T20:46:00Z</dcterms:created>
  <dcterms:modified xsi:type="dcterms:W3CDTF">2016-04-15T22:15:00Z</dcterms:modified>
</cp:coreProperties>
</file>